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FE" w:rsidRPr="00174B61" w:rsidRDefault="00B309F6" w:rsidP="00600A84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jc w:val="center"/>
        <w:rPr>
          <w:rFonts w:ascii="Arial Black" w:hAnsi="Arial Black" w:cs="Times New Roman"/>
          <w:b/>
          <w:i/>
          <w:color w:val="7030A0"/>
          <w:sz w:val="56"/>
          <w:szCs w:val="56"/>
          <w:u w:val="single"/>
        </w:rPr>
      </w:pPr>
      <w:bookmarkStart w:id="0" w:name="_GoBack"/>
      <w:bookmarkEnd w:id="0"/>
      <w:r w:rsidRPr="00174B61">
        <w:rPr>
          <w:rFonts w:ascii="Arial Black" w:hAnsi="Arial Black" w:cs="Times New Roman"/>
          <w:b/>
          <w:i/>
          <w:color w:val="7030A0"/>
          <w:sz w:val="56"/>
          <w:szCs w:val="56"/>
          <w:u w:val="single"/>
        </w:rPr>
        <w:t>СЛОВАРЬ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B309F6" w:rsidRPr="00174B61" w:rsidTr="002D1B31">
        <w:trPr>
          <w:trHeight w:val="372"/>
        </w:trPr>
        <w:tc>
          <w:tcPr>
            <w:tcW w:w="3510" w:type="dxa"/>
            <w:tcBorders>
              <w:bottom w:val="doubleWave" w:sz="6" w:space="0" w:color="E36C0A" w:themeColor="accent6" w:themeShade="BF"/>
            </w:tcBorders>
            <w:shd w:val="clear" w:color="auto" w:fill="FABF8F" w:themeFill="accent6" w:themeFillTint="99"/>
          </w:tcPr>
          <w:p w:rsidR="00B309F6" w:rsidRPr="002D1B31" w:rsidRDefault="002D1B31" w:rsidP="002D1B3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2D1B31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ТЕРМИН</w:t>
            </w:r>
          </w:p>
        </w:tc>
        <w:tc>
          <w:tcPr>
            <w:tcW w:w="7230" w:type="dxa"/>
            <w:tcBorders>
              <w:bottom w:val="doubleWave" w:sz="6" w:space="0" w:color="E36C0A" w:themeColor="accent6" w:themeShade="BF"/>
            </w:tcBorders>
            <w:shd w:val="clear" w:color="auto" w:fill="CCC0D9" w:themeFill="accent4" w:themeFillTint="66"/>
          </w:tcPr>
          <w:p w:rsidR="00B309F6" w:rsidRPr="002D1B31" w:rsidRDefault="002D1B31" w:rsidP="002D1B31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2D1B31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ЗНАЧЕНИЕ СЛОВА</w:t>
            </w:r>
          </w:p>
        </w:tc>
      </w:tr>
      <w:tr w:rsidR="002D1B31" w:rsidRPr="00174B61" w:rsidTr="002D1B31">
        <w:trPr>
          <w:trHeight w:val="362"/>
        </w:trPr>
        <w:tc>
          <w:tcPr>
            <w:tcW w:w="3510" w:type="dxa"/>
            <w:tcBorders>
              <w:top w:val="doubleWave" w:sz="6" w:space="0" w:color="E36C0A" w:themeColor="accent6" w:themeShade="BF"/>
            </w:tcBorders>
            <w:shd w:val="clear" w:color="auto" w:fill="FABF8F" w:themeFill="accent6" w:themeFillTint="99"/>
          </w:tcPr>
          <w:p w:rsidR="002D1B31" w:rsidRDefault="002D1B31" w:rsidP="002D1B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Аквапоезд</w:t>
            </w:r>
            <w:proofErr w:type="spellEnd"/>
          </w:p>
        </w:tc>
        <w:tc>
          <w:tcPr>
            <w:tcW w:w="7230" w:type="dxa"/>
            <w:tcBorders>
              <w:top w:val="doubleWave" w:sz="6" w:space="0" w:color="E36C0A" w:themeColor="accent6" w:themeShade="BF"/>
            </w:tcBorders>
            <w:shd w:val="clear" w:color="auto" w:fill="CCC0D9" w:themeFill="accent4" w:themeFillTint="66"/>
          </w:tcPr>
          <w:p w:rsidR="002D1B31" w:rsidRDefault="002D1B31" w:rsidP="002D1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Поезд, который может ездить под водой</w:t>
            </w:r>
          </w:p>
        </w:tc>
      </w:tr>
      <w:tr w:rsidR="00B309F6" w:rsidRPr="00174B61" w:rsidTr="00600A84">
        <w:trPr>
          <w:trHeight w:val="61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309F6" w:rsidRPr="00174B61" w:rsidRDefault="00B309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Акваскафандр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309F6" w:rsidRPr="00174B61" w:rsidRDefault="00B30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Костюм, в котором можно плавать под водой и изучать подводный мир</w:t>
            </w:r>
          </w:p>
        </w:tc>
      </w:tr>
      <w:tr w:rsidR="00174B61" w:rsidRPr="00174B61" w:rsidTr="00600A84">
        <w:trPr>
          <w:trHeight w:val="12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74B61" w:rsidRPr="00174B61" w:rsidRDefault="00174B61" w:rsidP="00174B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Башмак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174B61" w:rsidRPr="00174B61" w:rsidRDefault="00174B61" w:rsidP="00174B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Приспособление для ограничения скорости и торможения вагонов</w:t>
            </w:r>
          </w:p>
        </w:tc>
      </w:tr>
      <w:tr w:rsidR="00B309F6" w:rsidRPr="00174B61" w:rsidTr="00600A84">
        <w:tc>
          <w:tcPr>
            <w:tcW w:w="351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B309F6" w:rsidRPr="00174B61" w:rsidRDefault="00B309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Беспилотный поезд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B309F6" w:rsidRPr="00174B61" w:rsidRDefault="00B30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Поезд, управляемый компьютерным интеллектом</w:t>
            </w:r>
          </w:p>
        </w:tc>
      </w:tr>
      <w:tr w:rsidR="00B309F6" w:rsidRPr="00174B61" w:rsidTr="00600A84">
        <w:tc>
          <w:tcPr>
            <w:tcW w:w="3510" w:type="dxa"/>
            <w:shd w:val="clear" w:color="auto" w:fill="FABF8F" w:themeFill="accent6" w:themeFillTint="99"/>
          </w:tcPr>
          <w:p w:rsidR="00B309F6" w:rsidRPr="00174B61" w:rsidRDefault="00B309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Водоросли</w:t>
            </w:r>
          </w:p>
        </w:tc>
        <w:tc>
          <w:tcPr>
            <w:tcW w:w="7230" w:type="dxa"/>
            <w:shd w:val="clear" w:color="auto" w:fill="CCC0D9" w:themeFill="accent4" w:themeFillTint="66"/>
          </w:tcPr>
          <w:p w:rsidR="00B309F6" w:rsidRPr="00174B61" w:rsidRDefault="00B30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Трава, которая растет под водой</w:t>
            </w:r>
          </w:p>
        </w:tc>
      </w:tr>
      <w:tr w:rsidR="00B309F6" w:rsidRPr="00174B61" w:rsidTr="00600A84">
        <w:tc>
          <w:tcPr>
            <w:tcW w:w="3510" w:type="dxa"/>
            <w:shd w:val="clear" w:color="auto" w:fill="FABF8F" w:themeFill="accent6" w:themeFillTint="99"/>
          </w:tcPr>
          <w:p w:rsidR="00B309F6" w:rsidRPr="00174B61" w:rsidRDefault="00B309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Вагон</w:t>
            </w:r>
          </w:p>
        </w:tc>
        <w:tc>
          <w:tcPr>
            <w:tcW w:w="7230" w:type="dxa"/>
            <w:shd w:val="clear" w:color="auto" w:fill="CCC0D9" w:themeFill="accent4" w:themeFillTint="66"/>
          </w:tcPr>
          <w:p w:rsidR="00B309F6" w:rsidRPr="00174B61" w:rsidRDefault="00B30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Транспорт, в котором перевозят грузы и пассажиров</w:t>
            </w:r>
          </w:p>
        </w:tc>
      </w:tr>
      <w:tr w:rsidR="00B309F6" w:rsidRPr="00174B61" w:rsidTr="00600A84">
        <w:trPr>
          <w:trHeight w:val="21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309F6" w:rsidRPr="00174B61" w:rsidRDefault="00B309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Вокзал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309F6" w:rsidRPr="00174B61" w:rsidRDefault="00F652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Здание, от которого отправляются поезда</w:t>
            </w:r>
          </w:p>
        </w:tc>
      </w:tr>
      <w:tr w:rsidR="00F65219" w:rsidRPr="00174B61" w:rsidTr="00600A84">
        <w:trPr>
          <w:trHeight w:val="56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F65219" w:rsidRPr="00174B61" w:rsidRDefault="00F65219" w:rsidP="00F652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Диспетчер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65219" w:rsidRPr="00174B61" w:rsidRDefault="00F65219" w:rsidP="00F652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 xml:space="preserve">Человек, </w:t>
            </w:r>
            <w:proofErr w:type="spellStart"/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оъявляющий</w:t>
            </w:r>
            <w:proofErr w:type="spellEnd"/>
            <w:r w:rsidRPr="00174B61">
              <w:rPr>
                <w:rFonts w:ascii="Times New Roman" w:hAnsi="Times New Roman" w:cs="Times New Roman"/>
                <w:sz w:val="32"/>
                <w:szCs w:val="32"/>
              </w:rPr>
              <w:t xml:space="preserve"> об отправлении и прибытии поезда</w:t>
            </w:r>
          </w:p>
        </w:tc>
      </w:tr>
      <w:tr w:rsidR="00B309F6" w:rsidRPr="00174B61" w:rsidTr="00600A84">
        <w:trPr>
          <w:trHeight w:val="11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309F6" w:rsidRPr="00174B61" w:rsidRDefault="00B309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Локомотив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309F6" w:rsidRPr="00174B61" w:rsidRDefault="00F652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Голова поезда, которая тянет вагоны</w:t>
            </w:r>
          </w:p>
        </w:tc>
      </w:tr>
      <w:tr w:rsidR="00F65219" w:rsidRPr="00174B61" w:rsidTr="00600A84">
        <w:trPr>
          <w:trHeight w:val="158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F65219" w:rsidRPr="00174B61" w:rsidRDefault="00F65219" w:rsidP="00F652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Зубчатая передача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65219" w:rsidRPr="00174B61" w:rsidRDefault="00F65219" w:rsidP="00F652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 xml:space="preserve">Передача для движения модели, с использованием </w:t>
            </w:r>
            <w:r w:rsidR="00DB188C" w:rsidRPr="00174B61">
              <w:rPr>
                <w:rFonts w:ascii="Times New Roman" w:hAnsi="Times New Roman" w:cs="Times New Roman"/>
                <w:sz w:val="32"/>
                <w:szCs w:val="32"/>
              </w:rPr>
              <w:t>шестерни</w:t>
            </w:r>
          </w:p>
        </w:tc>
      </w:tr>
      <w:tr w:rsidR="00B309F6" w:rsidRPr="00174B61" w:rsidTr="00600A84">
        <w:trPr>
          <w:trHeight w:val="158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309F6" w:rsidRPr="00174B61" w:rsidRDefault="00F652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Машинист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309F6" w:rsidRPr="00174B61" w:rsidRDefault="00F652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Человек, управляющий поездом</w:t>
            </w:r>
          </w:p>
        </w:tc>
      </w:tr>
      <w:tr w:rsidR="00DB188C" w:rsidRPr="00174B61" w:rsidTr="00600A84">
        <w:trPr>
          <w:trHeight w:val="10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B188C" w:rsidRPr="00174B61" w:rsidRDefault="00DB188C" w:rsidP="00DB18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Морские обитатели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DB188C" w:rsidRPr="00174B61" w:rsidRDefault="00DB188C" w:rsidP="00DB1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Животные, которые живут в воде и на морском дне</w:t>
            </w:r>
          </w:p>
        </w:tc>
      </w:tr>
      <w:tr w:rsidR="00B309F6" w:rsidRPr="00174B61" w:rsidTr="00600A84">
        <w:trPr>
          <w:trHeight w:val="14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309F6" w:rsidRPr="00174B61" w:rsidRDefault="00F652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планшет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309F6" w:rsidRPr="00174B61" w:rsidRDefault="00DB1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миникомпьютер</w:t>
            </w:r>
          </w:p>
        </w:tc>
      </w:tr>
      <w:tr w:rsidR="00B309F6" w:rsidRPr="00174B61" w:rsidTr="00600A84">
        <w:trPr>
          <w:trHeight w:val="8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309F6" w:rsidRPr="00174B61" w:rsidRDefault="00F652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309F6" w:rsidRPr="00174B61" w:rsidRDefault="00DB1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Алгоритм действий</w:t>
            </w:r>
          </w:p>
        </w:tc>
      </w:tr>
      <w:tr w:rsidR="00B309F6" w:rsidRPr="00174B61" w:rsidTr="00600A84">
        <w:trPr>
          <w:trHeight w:val="13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309F6" w:rsidRPr="00174B61" w:rsidRDefault="00F652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рельсы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309F6" w:rsidRPr="00174B61" w:rsidRDefault="00DB1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Дорога для движения поездов</w:t>
            </w:r>
          </w:p>
        </w:tc>
      </w:tr>
      <w:tr w:rsidR="00B309F6" w:rsidRPr="00174B61" w:rsidTr="00600A84">
        <w:trPr>
          <w:trHeight w:val="8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309F6" w:rsidRPr="00174B61" w:rsidRDefault="00F652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Станция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309F6" w:rsidRPr="00174B61" w:rsidRDefault="00DB1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Остановка поезда</w:t>
            </w:r>
          </w:p>
        </w:tc>
      </w:tr>
      <w:tr w:rsidR="00B309F6" w:rsidRPr="00174B61" w:rsidTr="00600A84">
        <w:trPr>
          <w:trHeight w:val="13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309F6" w:rsidRPr="00174B61" w:rsidRDefault="00F652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Техновизор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309F6" w:rsidRPr="00174B61" w:rsidRDefault="00DB1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Система технического зрения, для контроля исправности тормозной системы вагонов</w:t>
            </w:r>
          </w:p>
        </w:tc>
      </w:tr>
      <w:tr w:rsidR="00B309F6" w:rsidRPr="00174B61" w:rsidTr="00600A84">
        <w:trPr>
          <w:trHeight w:val="15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309F6" w:rsidRPr="00174B61" w:rsidRDefault="00F652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Узкоколейная железная дорога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309F6" w:rsidRPr="00174B61" w:rsidRDefault="00BB4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Дорога с шириной колеи между рельсами меньше стандартной</w:t>
            </w:r>
          </w:p>
        </w:tc>
      </w:tr>
      <w:tr w:rsidR="00B309F6" w:rsidRPr="00174B61" w:rsidTr="00600A84">
        <w:trPr>
          <w:trHeight w:val="18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309F6" w:rsidRPr="00174B61" w:rsidRDefault="00F652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экскурсия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309F6" w:rsidRPr="00174B61" w:rsidRDefault="00BB4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Посещение достопримечательных мест</w:t>
            </w:r>
          </w:p>
        </w:tc>
      </w:tr>
      <w:tr w:rsidR="00F65219" w:rsidRPr="00174B61" w:rsidTr="00600A84">
        <w:trPr>
          <w:trHeight w:val="13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F65219" w:rsidRPr="00174B61" w:rsidRDefault="00F65219" w:rsidP="00F652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Экскурсовод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F65219" w:rsidRPr="00174B61" w:rsidRDefault="00BB4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Человек, рассказывающий о достопримечательностях</w:t>
            </w:r>
          </w:p>
        </w:tc>
      </w:tr>
      <w:tr w:rsidR="00F65219" w:rsidRPr="00174B61" w:rsidTr="00600A84">
        <w:trPr>
          <w:trHeight w:val="14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F65219" w:rsidRPr="00174B61" w:rsidRDefault="00F65219" w:rsidP="00F652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b/>
                <w:sz w:val="32"/>
                <w:szCs w:val="32"/>
              </w:rPr>
              <w:t>Экологическое топливо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F65219" w:rsidRPr="00174B61" w:rsidRDefault="00BB4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B61">
              <w:rPr>
                <w:rFonts w:ascii="Times New Roman" w:hAnsi="Times New Roman" w:cs="Times New Roman"/>
                <w:sz w:val="32"/>
                <w:szCs w:val="32"/>
              </w:rPr>
              <w:t>Топливо, не наносящее вред  природе  и окружающей среде</w:t>
            </w:r>
          </w:p>
        </w:tc>
      </w:tr>
      <w:tr w:rsidR="00F65219" w:rsidTr="00600A84">
        <w:trPr>
          <w:trHeight w:val="111"/>
        </w:trPr>
        <w:tc>
          <w:tcPr>
            <w:tcW w:w="3510" w:type="dxa"/>
            <w:tcBorders>
              <w:top w:val="single" w:sz="4" w:space="0" w:color="auto"/>
            </w:tcBorders>
          </w:tcPr>
          <w:p w:rsidR="00F65219" w:rsidRDefault="00F65219" w:rsidP="00F65219"/>
        </w:tc>
        <w:tc>
          <w:tcPr>
            <w:tcW w:w="7230" w:type="dxa"/>
            <w:tcBorders>
              <w:top w:val="single" w:sz="4" w:space="0" w:color="auto"/>
            </w:tcBorders>
          </w:tcPr>
          <w:p w:rsidR="00F65219" w:rsidRDefault="00F65219"/>
        </w:tc>
      </w:tr>
    </w:tbl>
    <w:p w:rsidR="00B309F6" w:rsidRDefault="00B309F6"/>
    <w:sectPr w:rsidR="00B309F6" w:rsidSect="00600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6"/>
    <w:rsid w:val="000E654B"/>
    <w:rsid w:val="00174B61"/>
    <w:rsid w:val="001A47B2"/>
    <w:rsid w:val="002D1B31"/>
    <w:rsid w:val="003669FE"/>
    <w:rsid w:val="00600A84"/>
    <w:rsid w:val="00B309F6"/>
    <w:rsid w:val="00BB4C37"/>
    <w:rsid w:val="00DB188C"/>
    <w:rsid w:val="00F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CD593-BB69-430F-BD39-546827E5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B70C-63D3-4291-968C-0D1BB8D4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555_1</dc:creator>
  <cp:keywords/>
  <dc:description/>
  <cp:lastModifiedBy>1</cp:lastModifiedBy>
  <cp:revision>2</cp:revision>
  <dcterms:created xsi:type="dcterms:W3CDTF">2024-01-25T05:56:00Z</dcterms:created>
  <dcterms:modified xsi:type="dcterms:W3CDTF">2024-01-25T05:56:00Z</dcterms:modified>
</cp:coreProperties>
</file>