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11" w:rsidRDefault="00A65311" w:rsidP="00C34E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b/>
          <w:bCs/>
          <w:color w:val="4B0082"/>
          <w:sz w:val="30"/>
          <w:szCs w:val="30"/>
          <w:lang w:eastAsia="ru-RU"/>
        </w:rPr>
      </w:pP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Безопасность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ребенка на прогулке в зимний период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(памятка для родителей)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>
            <wp:extent cx="2461895" cy="1818640"/>
            <wp:effectExtent l="0" t="0" r="0" b="0"/>
            <wp:docPr id="2" name="Рисунок 2" descr="hello_html_m22ca7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2ca7b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gramStart"/>
      <w:r>
        <w:rPr>
          <w:color w:val="000000"/>
          <w:sz w:val="27"/>
          <w:szCs w:val="27"/>
        </w:rPr>
        <w:t>Зимняяобувь</w:t>
      </w:r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65311" w:rsidRDefault="00A65311" w:rsidP="00A65311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noProof/>
          <w:color w:val="000000"/>
        </w:rPr>
      </w:pP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Зимние забавы и безопасность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lastRenderedPageBreak/>
        <w:t>Катание на лыжах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>
            <wp:extent cx="2220595" cy="1668145"/>
            <wp:effectExtent l="0" t="0" r="8255" b="8255"/>
            <wp:docPr id="5" name="Рисунок 5" descr="hello_html_5937c0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937c0f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</w:t>
      </w:r>
      <w:r w:rsidR="00334E04">
        <w:rPr>
          <w:color w:val="000000"/>
          <w:sz w:val="27"/>
          <w:szCs w:val="27"/>
        </w:rPr>
        <w:t>крутая, ухабистая или ледяная</w:t>
      </w:r>
      <w:r>
        <w:rPr>
          <w:color w:val="000000"/>
          <w:sz w:val="27"/>
          <w:szCs w:val="27"/>
        </w:rPr>
        <w:t xml:space="preserve">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 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>
            <wp:extent cx="1397000" cy="1477010"/>
            <wp:effectExtent l="0" t="0" r="0" b="8890"/>
            <wp:docPr id="7" name="Рисунок 7" descr="hello_html_m6261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2618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Катание на коньках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В отличие от лыж, занятие коньками сопряжено все же с определенным риском. 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Необходимо иметь в виду следующее: </w:t>
      </w:r>
    </w:p>
    <w:p w:rsidR="00A65311" w:rsidRDefault="00A65311" w:rsidP="00A65311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A65311" w:rsidRDefault="00A65311" w:rsidP="00A65311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 ходите на каток в те дни, когда на нем катается много людей. Риск получить серьезную травму в этом случае крайне велик. </w:t>
      </w:r>
    </w:p>
    <w:p w:rsidR="00A65311" w:rsidRDefault="00A65311" w:rsidP="00A65311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A65311" w:rsidRDefault="00A65311" w:rsidP="00A65311">
      <w:pPr>
        <w:pStyle w:val="a3"/>
        <w:numPr>
          <w:ilvl w:val="0"/>
          <w:numId w:val="1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A65311" w:rsidRDefault="00A65311" w:rsidP="00A65311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A65311" w:rsidRDefault="00A65311" w:rsidP="00A65311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</w:rPr>
      </w:pP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Катание на санках, ледянках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lastRenderedPageBreak/>
        <w:drawing>
          <wp:inline distT="0" distB="0" distL="0" distR="0">
            <wp:extent cx="2722880" cy="1939290"/>
            <wp:effectExtent l="0" t="0" r="1270" b="3810"/>
            <wp:docPr id="9" name="Рисунок 9" descr="hello_html_6ea97a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ea97a8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потеплее. 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Прежде чем ребенок сядет на санки, проверьте, нет ли в них неисправностей. 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Объясните ребенку заранее, что на горке надо соблюдать дисциплину и последовательность. 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A65311" w:rsidRDefault="00A65311" w:rsidP="00A65311">
      <w:pPr>
        <w:pStyle w:val="a3"/>
        <w:numPr>
          <w:ilvl w:val="0"/>
          <w:numId w:val="2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A65311" w:rsidRDefault="00A65311" w:rsidP="00A65311">
      <w:pPr>
        <w:pStyle w:val="a3"/>
        <w:shd w:val="clear" w:color="auto" w:fill="FFFFFF"/>
        <w:spacing w:after="240" w:afterAutospacing="0"/>
        <w:jc w:val="center"/>
        <w:rPr>
          <w:rFonts w:ascii="Open Sans" w:hAnsi="Open Sans"/>
          <w:color w:val="000000"/>
        </w:rPr>
      </w:pP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Игры около дома»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Не разрешайте детям играть у дороги. Учите детей, что нельзя выбегать на проезжую часть. 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</w:t>
      </w:r>
      <w:r w:rsidR="007B46BE">
        <w:rPr>
          <w:color w:val="000000"/>
          <w:sz w:val="27"/>
          <w:szCs w:val="27"/>
        </w:rPr>
        <w:t>торый кто-то не донес до контейнера</w:t>
      </w:r>
      <w:r>
        <w:rPr>
          <w:color w:val="000000"/>
          <w:sz w:val="27"/>
          <w:szCs w:val="27"/>
        </w:rPr>
        <w:t xml:space="preserve"> – да все что угодно!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Объясните детям, что нельзя брать в рот снег, ледяные корочки, сосульки: в них много невидимой для глаз грязи и микробов, которые могут вызвать болезнь. 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Опасности, подстерегающие нас зимой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Осторожно, гололед!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drawing>
          <wp:inline distT="0" distB="0" distL="0" distR="0">
            <wp:extent cx="2853690" cy="1918970"/>
            <wp:effectExtent l="0" t="0" r="3810" b="5080"/>
            <wp:docPr id="12" name="Рисунок 12" descr="hello_html_ba06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ba066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2"/>
          <w:szCs w:val="32"/>
        </w:rPr>
        <w:t>Осторожно, мороз!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36"/>
          <w:szCs w:val="36"/>
        </w:rPr>
        <w:t>Зимой на водоеме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rFonts w:ascii="Open Sans" w:hAnsi="Open Sans"/>
          <w:noProof/>
          <w:color w:val="000000"/>
        </w:rPr>
        <w:lastRenderedPageBreak/>
        <w:drawing>
          <wp:inline distT="0" distB="0" distL="0" distR="0">
            <wp:extent cx="2582545" cy="1678305"/>
            <wp:effectExtent l="0" t="0" r="8255" b="0"/>
            <wp:docPr id="13" name="Рисунок 13" descr="hello_html_m260a8f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60a8f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A65311" w:rsidRDefault="00A65311" w:rsidP="00A65311">
      <w:pPr>
        <w:pStyle w:val="a3"/>
        <w:shd w:val="clear" w:color="auto" w:fill="FFFFFF"/>
        <w:jc w:val="center"/>
        <w:rPr>
          <w:rFonts w:ascii="Open Sans" w:hAnsi="Open Sans"/>
          <w:color w:val="000000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Регулярно проводите беседы, но без нотаций и бесконечных наставлений; 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 xml:space="preserve">Будьте для ребёнка образцом – не делайте для себя исключений. 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A65311" w:rsidRDefault="00A65311" w:rsidP="00A65311">
      <w:pPr>
        <w:pStyle w:val="a3"/>
        <w:numPr>
          <w:ilvl w:val="0"/>
          <w:numId w:val="3"/>
        </w:numPr>
        <w:shd w:val="clear" w:color="auto" w:fill="FFFFFF"/>
        <w:rPr>
          <w:rFonts w:ascii="Open Sans" w:hAnsi="Open Sans"/>
          <w:color w:val="000000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A65311" w:rsidRDefault="00A65311" w:rsidP="00A65311">
      <w:pPr>
        <w:pStyle w:val="a3"/>
        <w:shd w:val="clear" w:color="auto" w:fill="FFFFFF"/>
        <w:rPr>
          <w:rFonts w:ascii="Open Sans" w:hAnsi="Open Sans"/>
          <w:color w:val="000000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  <w:bookmarkStart w:id="0" w:name="_GoBack"/>
      <w:bookmarkEnd w:id="0"/>
    </w:p>
    <w:sectPr w:rsidR="00A65311" w:rsidSect="001F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58AF"/>
    <w:multiLevelType w:val="multilevel"/>
    <w:tmpl w:val="1354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606C5"/>
    <w:multiLevelType w:val="multilevel"/>
    <w:tmpl w:val="C4CE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B7268"/>
    <w:multiLevelType w:val="multilevel"/>
    <w:tmpl w:val="9CFE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6380"/>
    <w:rsid w:val="0011169A"/>
    <w:rsid w:val="001F4E15"/>
    <w:rsid w:val="00270801"/>
    <w:rsid w:val="00334E04"/>
    <w:rsid w:val="007B46BE"/>
    <w:rsid w:val="0082721C"/>
    <w:rsid w:val="0093245C"/>
    <w:rsid w:val="00A65311"/>
    <w:rsid w:val="00A66AD3"/>
    <w:rsid w:val="00B26380"/>
    <w:rsid w:val="00B864FF"/>
    <w:rsid w:val="00C34EC0"/>
    <w:rsid w:val="00DD6AF5"/>
    <w:rsid w:val="00E6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BCDD0"/>
                            <w:left w:val="single" w:sz="6" w:space="0" w:color="CBCDD0"/>
                            <w:bottom w:val="single" w:sz="6" w:space="0" w:color="CBCDD0"/>
                            <w:right w:val="single" w:sz="6" w:space="0" w:color="CBCDD0"/>
                          </w:divBdr>
                          <w:divsChild>
                            <w:div w:id="14289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97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9629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61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51655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34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4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71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981139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298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5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5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№5</dc:creator>
  <cp:keywords/>
  <dc:description/>
  <cp:lastModifiedBy>Microsoft</cp:lastModifiedBy>
  <cp:revision>29</cp:revision>
  <dcterms:created xsi:type="dcterms:W3CDTF">2018-01-22T08:36:00Z</dcterms:created>
  <dcterms:modified xsi:type="dcterms:W3CDTF">2018-01-22T12:14:00Z</dcterms:modified>
</cp:coreProperties>
</file>