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91" w:rsidRDefault="00157B02" w:rsidP="005A2C91">
      <w:pPr>
        <w:spacing w:after="0"/>
        <w:jc w:val="center"/>
        <w:rPr>
          <w:rFonts w:ascii="Times New Roman" w:hAnsi="Times New Roman" w:cs="Times New Roman"/>
          <w:sz w:val="36"/>
          <w:szCs w:val="36"/>
        </w:rPr>
      </w:pPr>
      <w:r w:rsidRPr="005A2C91">
        <w:rPr>
          <w:rFonts w:ascii="Times New Roman" w:hAnsi="Times New Roman" w:cs="Times New Roman"/>
          <w:sz w:val="36"/>
          <w:szCs w:val="36"/>
        </w:rPr>
        <w:t xml:space="preserve">КОНСУЛЬТАЦИЯ </w:t>
      </w:r>
    </w:p>
    <w:p w:rsidR="00157B02" w:rsidRDefault="005A2C91" w:rsidP="005A2C91">
      <w:pPr>
        <w:spacing w:after="0"/>
        <w:jc w:val="center"/>
        <w:rPr>
          <w:rFonts w:ascii="Times New Roman" w:hAnsi="Times New Roman" w:cs="Times New Roman"/>
          <w:sz w:val="36"/>
          <w:szCs w:val="36"/>
        </w:rPr>
      </w:pPr>
      <w:r>
        <w:rPr>
          <w:rFonts w:ascii="Times New Roman" w:hAnsi="Times New Roman" w:cs="Times New Roman"/>
          <w:sz w:val="36"/>
          <w:szCs w:val="36"/>
        </w:rPr>
        <w:t>«</w:t>
      </w:r>
      <w:r w:rsidR="00157B02" w:rsidRPr="005A2C91">
        <w:rPr>
          <w:rFonts w:ascii="Times New Roman" w:hAnsi="Times New Roman" w:cs="Times New Roman"/>
          <w:sz w:val="36"/>
          <w:szCs w:val="36"/>
        </w:rPr>
        <w:t>Д</w:t>
      </w:r>
      <w:r>
        <w:rPr>
          <w:rFonts w:ascii="Times New Roman" w:hAnsi="Times New Roman" w:cs="Times New Roman"/>
          <w:sz w:val="36"/>
          <w:szCs w:val="36"/>
        </w:rPr>
        <w:t>ЕТСКОЕ ЭКСПЕРИМЕНТИРОВАНИЕ ДОМА»</w:t>
      </w:r>
    </w:p>
    <w:p w:rsidR="005A2C91" w:rsidRPr="005A2C91" w:rsidRDefault="005A2C91" w:rsidP="005A2C91">
      <w:pPr>
        <w:spacing w:after="0"/>
        <w:jc w:val="center"/>
        <w:rPr>
          <w:rFonts w:ascii="Times New Roman" w:hAnsi="Times New Roman" w:cs="Times New Roman"/>
          <w:sz w:val="36"/>
          <w:szCs w:val="36"/>
        </w:rPr>
      </w:pP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На протяжении всего дошкольного детства, наряду с игровой деятельностью, огромное значение в развитии личности ребенка, в процессах социализации имеет детское экспериментирование, которое понимается не только как процесс усвоения знаний, умений, навыков, а, главным образом, как поиск знаний, приобретение знаний самостоятельно или под тактичным руководством взрослых, осуществляемого в процессе взаимодействия, сотрудничества, сотворчества.</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юного почемучки? С готовностью показываете предметы, притягивающие любопытный взор и рассказываете о них? Это не праздные вопросы, от которых легко отшутиться: «много будет знать, скоро состариться». К сожалению,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Исследовательская деятельность детей может стать одними 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проводится непосредственно- образовательная деятельность. В группах созданы условия для развития детской познавательной деятельности во всех центрах активности и уголках</w:t>
      </w:r>
      <w:r w:rsidR="005A2C91">
        <w:rPr>
          <w:rFonts w:ascii="Times New Roman" w:hAnsi="Times New Roman" w:cs="Times New Roman"/>
          <w:sz w:val="28"/>
          <w:szCs w:val="28"/>
        </w:rPr>
        <w:t xml:space="preserve"> </w:t>
      </w:r>
      <w:r w:rsidRPr="005A2C91">
        <w:rPr>
          <w:rFonts w:ascii="Times New Roman" w:hAnsi="Times New Roman" w:cs="Times New Roman"/>
          <w:bCs/>
          <w:sz w:val="28"/>
          <w:szCs w:val="28"/>
        </w:rPr>
        <w:t>имеются материалы для экспериментирования: бумага разных видов, ткань,</w:t>
      </w:r>
      <w:r w:rsidR="005A2C91">
        <w:rPr>
          <w:rFonts w:ascii="Times New Roman" w:hAnsi="Times New Roman" w:cs="Times New Roman"/>
          <w:bCs/>
          <w:sz w:val="28"/>
          <w:szCs w:val="28"/>
        </w:rPr>
        <w:t xml:space="preserve"> </w:t>
      </w:r>
      <w:r w:rsidRPr="005A2C91">
        <w:rPr>
          <w:rFonts w:ascii="Times New Roman" w:hAnsi="Times New Roman" w:cs="Times New Roman"/>
          <w:bCs/>
          <w:sz w:val="28"/>
          <w:szCs w:val="28"/>
        </w:rPr>
        <w:t>специальные приборы (весы, часы и др.), неструктурированные материалы</w:t>
      </w:r>
      <w:r w:rsidR="005A2C91">
        <w:rPr>
          <w:rFonts w:ascii="Times New Roman" w:hAnsi="Times New Roman" w:cs="Times New Roman"/>
          <w:bCs/>
          <w:sz w:val="28"/>
          <w:szCs w:val="28"/>
        </w:rPr>
        <w:t xml:space="preserve"> </w:t>
      </w:r>
      <w:r w:rsidRPr="005A2C91">
        <w:rPr>
          <w:rFonts w:ascii="Times New Roman" w:hAnsi="Times New Roman" w:cs="Times New Roman"/>
          <w:bCs/>
          <w:sz w:val="28"/>
          <w:szCs w:val="28"/>
        </w:rPr>
        <w:t>(песок, вода), карты, схемы и т.п.</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Кухня – это место, где ребёнок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 воды, сколь хочешь? А если предоставить губке полную свободу? Пусть дети сами ответят на эти вопросы. Важно только, чтобы вопросы ребёнка не оставались без отве</w:t>
      </w:r>
      <w:r w:rsidR="005A2C91">
        <w:rPr>
          <w:rFonts w:ascii="Times New Roman" w:hAnsi="Times New Roman" w:cs="Times New Roman"/>
          <w:bCs/>
          <w:sz w:val="28"/>
          <w:szCs w:val="28"/>
        </w:rPr>
        <w:t>та. Если вы не знаете точного (</w:t>
      </w:r>
      <w:r w:rsidRPr="005A2C91">
        <w:rPr>
          <w:rFonts w:ascii="Times New Roman" w:hAnsi="Times New Roman" w:cs="Times New Roman"/>
          <w:bCs/>
          <w:sz w:val="28"/>
          <w:szCs w:val="28"/>
        </w:rPr>
        <w:t>научного) ответа, необходимо обратится к справочной литературе.</w:t>
      </w:r>
    </w:p>
    <w:p w:rsidR="00157B02" w:rsidRPr="00157B02" w:rsidRDefault="00157B02" w:rsidP="00157B02">
      <w:pPr>
        <w:spacing w:after="0"/>
        <w:rPr>
          <w:rFonts w:ascii="Times New Roman" w:hAnsi="Times New Roman" w:cs="Times New Roman"/>
          <w:sz w:val="28"/>
          <w:szCs w:val="28"/>
        </w:rPr>
      </w:pPr>
      <w:r w:rsidRPr="00157B02">
        <w:rPr>
          <w:rFonts w:ascii="Times New Roman" w:hAnsi="Times New Roman" w:cs="Times New Roman"/>
          <w:b/>
          <w:bCs/>
          <w:sz w:val="28"/>
          <w:szCs w:val="28"/>
        </w:rPr>
        <w:t>  </w:t>
      </w:r>
    </w:p>
    <w:p w:rsidR="00157B02" w:rsidRPr="005A2C91" w:rsidRDefault="00157B02" w:rsidP="005A2C91">
      <w:pPr>
        <w:spacing w:after="0"/>
        <w:jc w:val="center"/>
        <w:rPr>
          <w:rFonts w:ascii="Times New Roman" w:hAnsi="Times New Roman" w:cs="Times New Roman"/>
          <w:b/>
          <w:i/>
          <w:sz w:val="28"/>
          <w:szCs w:val="28"/>
          <w:u w:val="single"/>
        </w:rPr>
      </w:pPr>
      <w:r w:rsidRPr="005A2C91">
        <w:rPr>
          <w:rFonts w:ascii="Times New Roman" w:hAnsi="Times New Roman" w:cs="Times New Roman"/>
          <w:b/>
          <w:bCs/>
          <w:i/>
          <w:sz w:val="28"/>
          <w:szCs w:val="28"/>
          <w:u w:val="single"/>
        </w:rPr>
        <w:t>Эксперимент можно провести во время любой деятельности.</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xml:space="preserve">Например, ребёнок рисует, </w:t>
      </w:r>
      <w:r w:rsidR="005A2C91">
        <w:rPr>
          <w:rFonts w:ascii="Times New Roman" w:hAnsi="Times New Roman" w:cs="Times New Roman"/>
          <w:bCs/>
          <w:sz w:val="28"/>
          <w:szCs w:val="28"/>
        </w:rPr>
        <w:t>у</w:t>
      </w:r>
      <w:r w:rsidRPr="005A2C91">
        <w:rPr>
          <w:rFonts w:ascii="Times New Roman" w:hAnsi="Times New Roman" w:cs="Times New Roman"/>
          <w:bCs/>
          <w:sz w:val="28"/>
          <w:szCs w:val="28"/>
        </w:rPr>
        <w:t xml:space="preserve"> него кончилась зелёная краска. Предложите ему попробовать сделать эту краску самому. Посмотрите, как он будет действовать, что будет </w:t>
      </w:r>
      <w:r w:rsidRPr="005A2C91">
        <w:rPr>
          <w:rFonts w:ascii="Times New Roman" w:hAnsi="Times New Roman" w:cs="Times New Roman"/>
          <w:bCs/>
          <w:sz w:val="28"/>
          <w:szCs w:val="28"/>
        </w:rPr>
        <w:lastRenderedPageBreak/>
        <w:t>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Экспериментирование – это, наряду с игрой – ведущая деятельность дошкольника. 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1.Установите цель эксперимента (для чего мы проводим опыт)</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2.Подберите материалы (список всего необходимого для проведения опыта)</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3.Обсудите процесс (поэтапные инструкции по проведению эксперимента)</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4.Подведите итоги (точное описание ожидаемого результата)</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5.Объясните почему? Доступными для ребёнка словами.</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Помните! При проведении эксперимента главное – безопасность вас и вашего ребёнка.</w:t>
      </w:r>
    </w:p>
    <w:p w:rsidR="00157B02" w:rsidRPr="005A2C91" w:rsidRDefault="00157B02" w:rsidP="005A2C91">
      <w:pPr>
        <w:spacing w:after="0"/>
        <w:ind w:firstLine="709"/>
        <w:jc w:val="center"/>
        <w:rPr>
          <w:rFonts w:ascii="Times New Roman" w:hAnsi="Times New Roman" w:cs="Times New Roman"/>
          <w:b/>
          <w:sz w:val="28"/>
          <w:szCs w:val="28"/>
        </w:rPr>
      </w:pPr>
      <w:r w:rsidRPr="005A2C91">
        <w:rPr>
          <w:rFonts w:ascii="Times New Roman" w:hAnsi="Times New Roman" w:cs="Times New Roman"/>
          <w:b/>
          <w:bCs/>
          <w:sz w:val="28"/>
          <w:szCs w:val="28"/>
        </w:rPr>
        <w:t>Нескол</w:t>
      </w:r>
      <w:r w:rsidR="005A2C91" w:rsidRPr="005A2C91">
        <w:rPr>
          <w:rFonts w:ascii="Times New Roman" w:hAnsi="Times New Roman" w:cs="Times New Roman"/>
          <w:b/>
          <w:bCs/>
          <w:sz w:val="28"/>
          <w:szCs w:val="28"/>
        </w:rPr>
        <w:t>ько несложных опытов для детей </w:t>
      </w:r>
      <w:r w:rsidRPr="005A2C91">
        <w:rPr>
          <w:rFonts w:ascii="Times New Roman" w:hAnsi="Times New Roman" w:cs="Times New Roman"/>
          <w:b/>
          <w:bCs/>
          <w:sz w:val="28"/>
          <w:szCs w:val="28"/>
        </w:rPr>
        <w:t>дошкольного возраста.</w:t>
      </w:r>
    </w:p>
    <w:p w:rsidR="00157B02" w:rsidRPr="005A2C91" w:rsidRDefault="00157B02" w:rsidP="005A2C91">
      <w:pPr>
        <w:pStyle w:val="a4"/>
        <w:numPr>
          <w:ilvl w:val="0"/>
          <w:numId w:val="4"/>
        </w:numPr>
        <w:spacing w:after="0"/>
        <w:rPr>
          <w:rFonts w:ascii="Times New Roman" w:hAnsi="Times New Roman" w:cs="Times New Roman"/>
          <w:sz w:val="28"/>
          <w:szCs w:val="28"/>
        </w:rPr>
      </w:pPr>
      <w:r w:rsidRPr="005A2C91">
        <w:rPr>
          <w:rFonts w:ascii="Times New Roman" w:hAnsi="Times New Roman" w:cs="Times New Roman"/>
          <w:bCs/>
          <w:sz w:val="28"/>
          <w:szCs w:val="28"/>
        </w:rPr>
        <w:t>Опыт. </w:t>
      </w:r>
      <w:r w:rsidRPr="005A2C91">
        <w:rPr>
          <w:rFonts w:ascii="Times New Roman" w:hAnsi="Times New Roman" w:cs="Times New Roman"/>
          <w:i/>
          <w:iCs/>
          <w:sz w:val="28"/>
          <w:szCs w:val="28"/>
        </w:rPr>
        <w:t>Цветы лотоса</w:t>
      </w:r>
      <w:r w:rsidRPr="005A2C91">
        <w:rPr>
          <w:rFonts w:ascii="Times New Roman" w:hAnsi="Times New Roman" w:cs="Times New Roman"/>
          <w:bCs/>
          <w:sz w:val="28"/>
          <w:szCs w:val="28"/>
        </w:rPr>
        <w:t>.</w:t>
      </w:r>
    </w:p>
    <w:p w:rsid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xml:space="preserve">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w:t>
      </w:r>
      <w:proofErr w:type="gramStart"/>
      <w:r w:rsidRPr="005A2C91">
        <w:rPr>
          <w:rFonts w:ascii="Times New Roman" w:hAnsi="Times New Roman" w:cs="Times New Roman"/>
          <w:bCs/>
          <w:sz w:val="28"/>
          <w:szCs w:val="28"/>
        </w:rPr>
        <w:t>лепестки</w:t>
      </w:r>
      <w:proofErr w:type="gramEnd"/>
      <w:r w:rsidRPr="005A2C91">
        <w:rPr>
          <w:rFonts w:ascii="Times New Roman" w:hAnsi="Times New Roman" w:cs="Times New Roman"/>
          <w:bCs/>
          <w:sz w:val="28"/>
          <w:szCs w:val="28"/>
        </w:rPr>
        <w:t xml:space="preserve"> раскрываются.</w:t>
      </w:r>
    </w:p>
    <w:p w:rsidR="00157B02" w:rsidRPr="005A2C91" w:rsidRDefault="00157B02" w:rsidP="005A2C91">
      <w:pPr>
        <w:pStyle w:val="a4"/>
        <w:numPr>
          <w:ilvl w:val="0"/>
          <w:numId w:val="4"/>
        </w:numPr>
        <w:spacing w:after="0"/>
        <w:rPr>
          <w:rFonts w:ascii="Times New Roman" w:hAnsi="Times New Roman" w:cs="Times New Roman"/>
          <w:sz w:val="28"/>
          <w:szCs w:val="28"/>
        </w:rPr>
      </w:pPr>
      <w:r w:rsidRPr="005A2C91">
        <w:rPr>
          <w:rFonts w:ascii="Times New Roman" w:hAnsi="Times New Roman" w:cs="Times New Roman"/>
          <w:bCs/>
          <w:sz w:val="28"/>
          <w:szCs w:val="28"/>
        </w:rPr>
        <w:t>Опыт. </w:t>
      </w:r>
      <w:r w:rsidRPr="005A2C91">
        <w:rPr>
          <w:rFonts w:ascii="Times New Roman" w:hAnsi="Times New Roman" w:cs="Times New Roman"/>
          <w:i/>
          <w:iCs/>
          <w:sz w:val="28"/>
          <w:szCs w:val="28"/>
        </w:rPr>
        <w:t>«Подводная лодка».</w:t>
      </w:r>
    </w:p>
    <w:p w:rsid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157B02" w:rsidRPr="005A2C91" w:rsidRDefault="00157B02" w:rsidP="005A2C91">
      <w:pPr>
        <w:pStyle w:val="a4"/>
        <w:numPr>
          <w:ilvl w:val="0"/>
          <w:numId w:val="4"/>
        </w:numPr>
        <w:spacing w:after="0"/>
        <w:rPr>
          <w:rFonts w:ascii="Times New Roman" w:hAnsi="Times New Roman" w:cs="Times New Roman"/>
          <w:sz w:val="28"/>
          <w:szCs w:val="28"/>
        </w:rPr>
      </w:pPr>
      <w:r w:rsidRPr="005A2C91">
        <w:rPr>
          <w:rFonts w:ascii="Times New Roman" w:hAnsi="Times New Roman" w:cs="Times New Roman"/>
          <w:iCs/>
          <w:sz w:val="28"/>
          <w:szCs w:val="28"/>
        </w:rPr>
        <w:t>Опыт</w:t>
      </w:r>
      <w:r w:rsidRPr="005A2C91">
        <w:rPr>
          <w:rFonts w:ascii="Times New Roman" w:hAnsi="Times New Roman" w:cs="Times New Roman"/>
          <w:i/>
          <w:iCs/>
          <w:sz w:val="28"/>
          <w:szCs w:val="28"/>
        </w:rPr>
        <w:t xml:space="preserve"> со </w:t>
      </w:r>
      <w:proofErr w:type="spellStart"/>
      <w:r w:rsidRPr="005A2C91">
        <w:rPr>
          <w:rFonts w:ascii="Times New Roman" w:hAnsi="Times New Roman" w:cs="Times New Roman"/>
          <w:i/>
          <w:iCs/>
          <w:sz w:val="28"/>
          <w:szCs w:val="28"/>
        </w:rPr>
        <w:t>свечёй</w:t>
      </w:r>
      <w:proofErr w:type="spellEnd"/>
      <w:r w:rsidRPr="005A2C91">
        <w:rPr>
          <w:rFonts w:ascii="Times New Roman" w:hAnsi="Times New Roman" w:cs="Times New Roman"/>
          <w:i/>
          <w:iCs/>
          <w:sz w:val="28"/>
          <w:szCs w:val="28"/>
        </w:rPr>
        <w:t>.</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157B02" w:rsidRPr="005A2C91" w:rsidRDefault="00157B02" w:rsidP="005A2C91">
      <w:pPr>
        <w:pStyle w:val="a4"/>
        <w:numPr>
          <w:ilvl w:val="0"/>
          <w:numId w:val="4"/>
        </w:numPr>
        <w:spacing w:after="0"/>
        <w:rPr>
          <w:rFonts w:ascii="Times New Roman" w:hAnsi="Times New Roman" w:cs="Times New Roman"/>
          <w:sz w:val="28"/>
          <w:szCs w:val="28"/>
        </w:rPr>
      </w:pPr>
      <w:r w:rsidRPr="005A2C91">
        <w:rPr>
          <w:rFonts w:ascii="Times New Roman" w:hAnsi="Times New Roman" w:cs="Times New Roman"/>
          <w:bCs/>
          <w:sz w:val="28"/>
          <w:szCs w:val="28"/>
        </w:rPr>
        <w:t>Опыт </w:t>
      </w:r>
      <w:r w:rsidRPr="005A2C91">
        <w:rPr>
          <w:rFonts w:ascii="Times New Roman" w:hAnsi="Times New Roman" w:cs="Times New Roman"/>
          <w:i/>
          <w:iCs/>
          <w:sz w:val="28"/>
          <w:szCs w:val="28"/>
        </w:rPr>
        <w:t>Соломинка-пипетка</w:t>
      </w:r>
      <w:r w:rsidRPr="005A2C91">
        <w:rPr>
          <w:rFonts w:ascii="Times New Roman" w:hAnsi="Times New Roman" w:cs="Times New Roman"/>
          <w:bCs/>
          <w:sz w:val="28"/>
          <w:szCs w:val="28"/>
        </w:rPr>
        <w:t>.</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157B02" w:rsidRPr="005A2C91" w:rsidRDefault="00157B02" w:rsidP="005A2C91">
      <w:pPr>
        <w:pStyle w:val="a4"/>
        <w:numPr>
          <w:ilvl w:val="0"/>
          <w:numId w:val="4"/>
        </w:numPr>
        <w:spacing w:after="0"/>
        <w:rPr>
          <w:rFonts w:ascii="Times New Roman" w:hAnsi="Times New Roman" w:cs="Times New Roman"/>
          <w:sz w:val="28"/>
          <w:szCs w:val="28"/>
        </w:rPr>
      </w:pPr>
      <w:r w:rsidRPr="005A2C91">
        <w:rPr>
          <w:rFonts w:ascii="Times New Roman" w:hAnsi="Times New Roman" w:cs="Times New Roman"/>
          <w:bCs/>
          <w:sz w:val="28"/>
          <w:szCs w:val="28"/>
        </w:rPr>
        <w:lastRenderedPageBreak/>
        <w:t>Опыт </w:t>
      </w:r>
      <w:r w:rsidR="005A2C91" w:rsidRPr="005A2C91">
        <w:rPr>
          <w:rFonts w:ascii="Times New Roman" w:hAnsi="Times New Roman" w:cs="Times New Roman"/>
          <w:i/>
          <w:iCs/>
          <w:sz w:val="28"/>
          <w:szCs w:val="28"/>
        </w:rPr>
        <w:t>Домашние леденцы</w:t>
      </w:r>
      <w:r w:rsidRPr="005A2C91">
        <w:rPr>
          <w:rFonts w:ascii="Times New Roman" w:hAnsi="Times New Roman" w:cs="Times New Roman"/>
          <w:i/>
          <w:iCs/>
          <w:sz w:val="28"/>
          <w:szCs w:val="28"/>
        </w:rPr>
        <w:t xml:space="preserve"> «Сладкие кристаллы».</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Поиграйте с вашими детьми в кулинаров – очень увлекательное занятие!!!  Готовьте дома вместе со своими детьми!!! Вспомните, не так ли поступали наши бабушки и прабабушки! Предложите ребенку приготовить домашние конфеты «Сладкие кристаллы».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конец ниточки опустите в сахарный раствор. Важно!!! Нитка не должна касаться стенок стакана!!!  Ни по бокам, ни снизу!!! Н</w:t>
      </w:r>
      <w:r w:rsidR="005A2C91">
        <w:rPr>
          <w:rFonts w:ascii="Times New Roman" w:hAnsi="Times New Roman" w:cs="Times New Roman"/>
          <w:bCs/>
          <w:sz w:val="28"/>
          <w:szCs w:val="28"/>
        </w:rPr>
        <w:t>аберитесь терпения и ждите пока</w:t>
      </w:r>
      <w:r w:rsidRPr="005A2C91">
        <w:rPr>
          <w:rFonts w:ascii="Times New Roman" w:hAnsi="Times New Roman" w:cs="Times New Roman"/>
          <w:bCs/>
          <w:sz w:val="28"/>
          <w:szCs w:val="28"/>
        </w:rPr>
        <w:t xml:space="preserve"> вода испариться!</w:t>
      </w:r>
      <w:r w:rsidR="005A2C91">
        <w:rPr>
          <w:rFonts w:ascii="Times New Roman" w:hAnsi="Times New Roman" w:cs="Times New Roman"/>
          <w:bCs/>
          <w:sz w:val="28"/>
          <w:szCs w:val="28"/>
        </w:rPr>
        <w:t xml:space="preserve"> Весь процесс займет несколько </w:t>
      </w:r>
      <w:r w:rsidRPr="005A2C91">
        <w:rPr>
          <w:rFonts w:ascii="Times New Roman" w:hAnsi="Times New Roman" w:cs="Times New Roman"/>
          <w:bCs/>
          <w:sz w:val="28"/>
          <w:szCs w:val="28"/>
        </w:rPr>
        <w:t xml:space="preserve">дней, сколько точно сказать трудно, так как это зависит от температуры и влажности воздуха в вашем доме. Возле батареи процесс идет значительно </w:t>
      </w:r>
      <w:r w:rsidR="005A2C91">
        <w:rPr>
          <w:rFonts w:ascii="Times New Roman" w:hAnsi="Times New Roman" w:cs="Times New Roman"/>
          <w:bCs/>
          <w:sz w:val="28"/>
          <w:szCs w:val="28"/>
        </w:rPr>
        <w:t>быстрее. Когда вода из стакана </w:t>
      </w:r>
      <w:proofErr w:type="gramStart"/>
      <w:r w:rsidRPr="005A2C91">
        <w:rPr>
          <w:rFonts w:ascii="Times New Roman" w:hAnsi="Times New Roman" w:cs="Times New Roman"/>
          <w:bCs/>
          <w:sz w:val="28"/>
          <w:szCs w:val="28"/>
        </w:rPr>
        <w:t>испариться,  сахар</w:t>
      </w:r>
      <w:proofErr w:type="gramEnd"/>
      <w:r w:rsidRPr="005A2C91">
        <w:rPr>
          <w:rFonts w:ascii="Times New Roman" w:hAnsi="Times New Roman" w:cs="Times New Roman"/>
          <w:bCs/>
          <w:sz w:val="28"/>
          <w:szCs w:val="28"/>
        </w:rPr>
        <w:t xml:space="preserve"> налипнет на нить, принимая причудливые формы.  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принципе, добавить и пищевой краситель, но это если у вашего ребенка</w:t>
      </w:r>
      <w:r w:rsidR="005A2C91">
        <w:rPr>
          <w:rFonts w:ascii="Times New Roman" w:hAnsi="Times New Roman" w:cs="Times New Roman"/>
          <w:bCs/>
          <w:sz w:val="28"/>
          <w:szCs w:val="28"/>
        </w:rPr>
        <w:t xml:space="preserve"> нет аллергии. Тогда получатся «Сладкие кристаллы» </w:t>
      </w:r>
      <w:r w:rsidRPr="005A2C91">
        <w:rPr>
          <w:rFonts w:ascii="Times New Roman" w:hAnsi="Times New Roman" w:cs="Times New Roman"/>
          <w:bCs/>
          <w:sz w:val="28"/>
          <w:szCs w:val="28"/>
        </w:rPr>
        <w:t>с разным вкусом и цветом.</w:t>
      </w:r>
    </w:p>
    <w:p w:rsidR="00157B02" w:rsidRPr="005A2C91" w:rsidRDefault="00157B02" w:rsidP="005A2C91">
      <w:pPr>
        <w:pStyle w:val="a4"/>
        <w:numPr>
          <w:ilvl w:val="0"/>
          <w:numId w:val="4"/>
        </w:numPr>
        <w:spacing w:after="0"/>
        <w:rPr>
          <w:rFonts w:ascii="Times New Roman" w:hAnsi="Times New Roman" w:cs="Times New Roman"/>
          <w:sz w:val="28"/>
          <w:szCs w:val="28"/>
        </w:rPr>
      </w:pPr>
      <w:r w:rsidRPr="005A2C91">
        <w:rPr>
          <w:rFonts w:ascii="Times New Roman" w:hAnsi="Times New Roman" w:cs="Times New Roman"/>
          <w:iCs/>
          <w:sz w:val="28"/>
          <w:szCs w:val="28"/>
        </w:rPr>
        <w:t xml:space="preserve">Опыт </w:t>
      </w:r>
      <w:r w:rsidRPr="005A2C91">
        <w:rPr>
          <w:rFonts w:ascii="Times New Roman" w:hAnsi="Times New Roman" w:cs="Times New Roman"/>
          <w:i/>
          <w:iCs/>
          <w:sz w:val="28"/>
          <w:szCs w:val="28"/>
        </w:rPr>
        <w:t>Домашн</w:t>
      </w:r>
      <w:r w:rsidR="005A2C91" w:rsidRPr="005A2C91">
        <w:rPr>
          <w:rFonts w:ascii="Times New Roman" w:hAnsi="Times New Roman" w:cs="Times New Roman"/>
          <w:i/>
          <w:iCs/>
          <w:sz w:val="28"/>
          <w:szCs w:val="28"/>
        </w:rPr>
        <w:t>ие леденцы</w:t>
      </w:r>
      <w:r w:rsidRPr="005A2C91">
        <w:rPr>
          <w:rFonts w:ascii="Times New Roman" w:hAnsi="Times New Roman" w:cs="Times New Roman"/>
          <w:i/>
          <w:iCs/>
          <w:sz w:val="28"/>
          <w:szCs w:val="28"/>
        </w:rPr>
        <w:t xml:space="preserve"> «Петушки».</w:t>
      </w:r>
    </w:p>
    <w:p w:rsidR="00157B02" w:rsidRPr="005A2C91" w:rsidRDefault="00157B02" w:rsidP="005A2C91">
      <w:pPr>
        <w:spacing w:after="0"/>
        <w:ind w:firstLine="709"/>
        <w:rPr>
          <w:rFonts w:ascii="Times New Roman" w:hAnsi="Times New Roman" w:cs="Times New Roman"/>
          <w:sz w:val="28"/>
          <w:szCs w:val="28"/>
        </w:rPr>
      </w:pPr>
      <w:r w:rsidRPr="005A2C91">
        <w:rPr>
          <w:rFonts w:ascii="Times New Roman" w:hAnsi="Times New Roman" w:cs="Times New Roman"/>
          <w:bCs/>
          <w:sz w:val="28"/>
          <w:szCs w:val="28"/>
        </w:rPr>
        <w:t xml:space="preserve">Берем несколько ложек сахара, смоченного несколькими каплями воды. Воды действительно должно быть НЕСКОЛЬКО КАПЕЛЬ. Выберите </w:t>
      </w:r>
      <w:r w:rsidR="005A2C91">
        <w:rPr>
          <w:rFonts w:ascii="Times New Roman" w:hAnsi="Times New Roman" w:cs="Times New Roman"/>
          <w:bCs/>
          <w:sz w:val="28"/>
          <w:szCs w:val="28"/>
        </w:rPr>
        <w:t>посуду, какую не очень жалко и </w:t>
      </w:r>
      <w:r w:rsidRPr="005A2C91">
        <w:rPr>
          <w:rFonts w:ascii="Times New Roman" w:hAnsi="Times New Roman" w:cs="Times New Roman"/>
          <w:bCs/>
          <w:sz w:val="28"/>
          <w:szCs w:val="28"/>
        </w:rPr>
        <w:t>нагревайте ее на печке, пока сахар не растает и не пожелтеет. Не переусердствуйте и не спалите сахар. Огонь не нужен сильный, достаточно среднего режима работы конфорки. Как только сахар растает, сразу перелейте его в тарелочки, смазанные растительным маслом, понемногу в каждую. Если у вас, как и у меня, есть формочки, будет вообще замечательно! Вылейте расплавленный сахар в них! Конфеты моего детства!!! И Вашего тоже ??? Я думаю, ребенку будет интересно услышать, как вы в детстве готовили их с вашей мамой, его бабушкой. Это сблизит всю семью. Попробуйте с детьми конфеты вашего детства!!!   Деткам понравилось? замечательно! Ведь кто, как не</w:t>
      </w:r>
      <w:r w:rsidR="005A2C91">
        <w:rPr>
          <w:rFonts w:ascii="Times New Roman" w:hAnsi="Times New Roman" w:cs="Times New Roman"/>
          <w:bCs/>
          <w:sz w:val="28"/>
          <w:szCs w:val="28"/>
        </w:rPr>
        <w:t xml:space="preserve"> Вы, научит их видеть необычное</w:t>
      </w:r>
      <w:r w:rsidRPr="005A2C91">
        <w:rPr>
          <w:rFonts w:ascii="Times New Roman" w:hAnsi="Times New Roman" w:cs="Times New Roman"/>
          <w:bCs/>
          <w:sz w:val="28"/>
          <w:szCs w:val="28"/>
        </w:rPr>
        <w:t xml:space="preserve"> в обычном!!! И только с вашей помощью они вырастут творческими и креативными!!!</w:t>
      </w:r>
    </w:p>
    <w:p w:rsidR="00157B02" w:rsidRPr="005A2C91" w:rsidRDefault="00157B02" w:rsidP="00157B02">
      <w:pPr>
        <w:spacing w:after="0"/>
        <w:rPr>
          <w:rFonts w:ascii="Times New Roman" w:hAnsi="Times New Roman" w:cs="Times New Roman"/>
          <w:sz w:val="28"/>
          <w:szCs w:val="28"/>
        </w:rPr>
      </w:pPr>
      <w:r w:rsidRPr="005A2C91">
        <w:rPr>
          <w:rFonts w:ascii="Times New Roman" w:hAnsi="Times New Roman" w:cs="Times New Roman"/>
          <w:bCs/>
          <w:sz w:val="28"/>
          <w:szCs w:val="28"/>
        </w:rPr>
        <w:t> </w:t>
      </w:r>
    </w:p>
    <w:p w:rsidR="00157B02" w:rsidRPr="005A2C91" w:rsidRDefault="00157B02" w:rsidP="00157B02">
      <w:pPr>
        <w:spacing w:after="0"/>
        <w:rPr>
          <w:rFonts w:ascii="Times New Roman" w:hAnsi="Times New Roman" w:cs="Times New Roman"/>
          <w:b/>
          <w:sz w:val="28"/>
          <w:szCs w:val="28"/>
        </w:rPr>
      </w:pPr>
      <w:r w:rsidRPr="005A2C91">
        <w:rPr>
          <w:rFonts w:ascii="Times New Roman" w:hAnsi="Times New Roman" w:cs="Times New Roman"/>
          <w:bCs/>
          <w:sz w:val="28"/>
          <w:szCs w:val="28"/>
        </w:rPr>
        <w:t xml:space="preserve">                                               </w:t>
      </w:r>
      <w:r w:rsidRPr="005A2C91">
        <w:rPr>
          <w:rFonts w:ascii="Times New Roman" w:hAnsi="Times New Roman" w:cs="Times New Roman"/>
          <w:b/>
          <w:bCs/>
          <w:sz w:val="28"/>
          <w:szCs w:val="28"/>
        </w:rPr>
        <w:t>Желаем успеха в воспитании юного почемучки!</w:t>
      </w:r>
    </w:p>
    <w:p w:rsidR="005D7791" w:rsidRPr="005A2C91" w:rsidRDefault="005D7791" w:rsidP="00157B02">
      <w:pPr>
        <w:spacing w:after="0"/>
        <w:rPr>
          <w:rFonts w:ascii="Times New Roman" w:hAnsi="Times New Roman" w:cs="Times New Roman"/>
          <w:b/>
          <w:sz w:val="28"/>
          <w:szCs w:val="28"/>
        </w:rPr>
      </w:pPr>
      <w:bookmarkStart w:id="0" w:name="_GoBack"/>
      <w:bookmarkEnd w:id="0"/>
    </w:p>
    <w:sectPr w:rsidR="005D7791" w:rsidRPr="005A2C91" w:rsidSect="005A2C91">
      <w:pgSz w:w="11906" w:h="16838"/>
      <w:pgMar w:top="851" w:right="424"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0637E"/>
    <w:multiLevelType w:val="hybridMultilevel"/>
    <w:tmpl w:val="475E60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9AD4ED1"/>
    <w:multiLevelType w:val="hybridMultilevel"/>
    <w:tmpl w:val="E3663D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E0D13D3"/>
    <w:multiLevelType w:val="multilevel"/>
    <w:tmpl w:val="75A6F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24465E"/>
    <w:multiLevelType w:val="multilevel"/>
    <w:tmpl w:val="5DF8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15"/>
    <w:rsid w:val="000E3C68"/>
    <w:rsid w:val="00157B02"/>
    <w:rsid w:val="005A2C91"/>
    <w:rsid w:val="005D7791"/>
    <w:rsid w:val="00C2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E79D5-5538-4847-9AE1-B8DB4834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7B02"/>
    <w:rPr>
      <w:color w:val="0563C1" w:themeColor="hyperlink"/>
      <w:u w:val="single"/>
    </w:rPr>
  </w:style>
  <w:style w:type="paragraph" w:styleId="a4">
    <w:name w:val="List Paragraph"/>
    <w:basedOn w:val="a"/>
    <w:uiPriority w:val="34"/>
    <w:qFormat/>
    <w:rsid w:val="005A2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02547">
      <w:bodyDiv w:val="1"/>
      <w:marLeft w:val="0"/>
      <w:marRight w:val="0"/>
      <w:marTop w:val="0"/>
      <w:marBottom w:val="0"/>
      <w:divBdr>
        <w:top w:val="none" w:sz="0" w:space="0" w:color="auto"/>
        <w:left w:val="none" w:sz="0" w:space="0" w:color="auto"/>
        <w:bottom w:val="none" w:sz="0" w:space="0" w:color="auto"/>
        <w:right w:val="none" w:sz="0" w:space="0" w:color="auto"/>
      </w:divBdr>
      <w:divsChild>
        <w:div w:id="49117559">
          <w:marLeft w:val="7500"/>
          <w:marRight w:val="0"/>
          <w:marTop w:val="0"/>
          <w:marBottom w:val="0"/>
          <w:divBdr>
            <w:top w:val="none" w:sz="0" w:space="0" w:color="auto"/>
            <w:left w:val="none" w:sz="0" w:space="0" w:color="auto"/>
            <w:bottom w:val="none" w:sz="0" w:space="0" w:color="auto"/>
            <w:right w:val="none" w:sz="0" w:space="0" w:color="auto"/>
          </w:divBdr>
        </w:div>
        <w:div w:id="818234702">
          <w:marLeft w:val="0"/>
          <w:marRight w:val="0"/>
          <w:marTop w:val="480"/>
          <w:marBottom w:val="0"/>
          <w:divBdr>
            <w:top w:val="none" w:sz="0" w:space="0" w:color="auto"/>
            <w:left w:val="none" w:sz="0" w:space="0" w:color="auto"/>
            <w:bottom w:val="none" w:sz="0" w:space="0" w:color="auto"/>
            <w:right w:val="none" w:sz="0" w:space="0" w:color="auto"/>
          </w:divBdr>
          <w:divsChild>
            <w:div w:id="19090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 3</dc:creator>
  <cp:keywords/>
  <dc:description/>
  <cp:lastModifiedBy>Группа № 3</cp:lastModifiedBy>
  <cp:revision>4</cp:revision>
  <dcterms:created xsi:type="dcterms:W3CDTF">2018-02-04T10:18:00Z</dcterms:created>
  <dcterms:modified xsi:type="dcterms:W3CDTF">2018-03-19T06:35:00Z</dcterms:modified>
</cp:coreProperties>
</file>