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4AF" w:rsidRDefault="00E944AF" w:rsidP="008B74E3">
      <w:pPr>
        <w:pStyle w:val="c1"/>
        <w:shd w:val="clear" w:color="auto" w:fill="FFFFFF"/>
        <w:spacing w:before="0" w:beforeAutospacing="0" w:after="0" w:afterAutospacing="0"/>
        <w:ind w:firstLine="568"/>
        <w:jc w:val="center"/>
        <w:rPr>
          <w:rStyle w:val="c2"/>
          <w:color w:val="000000"/>
          <w:sz w:val="36"/>
          <w:szCs w:val="36"/>
        </w:rPr>
      </w:pPr>
      <w:r>
        <w:rPr>
          <w:rStyle w:val="c2"/>
          <w:color w:val="000000"/>
          <w:sz w:val="36"/>
          <w:szCs w:val="36"/>
        </w:rPr>
        <w:t xml:space="preserve">Развитие пространственных представлений у </w:t>
      </w:r>
      <w:bookmarkStart w:id="0" w:name="_GoBack"/>
      <w:bookmarkEnd w:id="0"/>
      <w:r>
        <w:rPr>
          <w:rStyle w:val="c2"/>
          <w:color w:val="000000"/>
          <w:sz w:val="36"/>
          <w:szCs w:val="36"/>
        </w:rPr>
        <w:t>дошкольников</w:t>
      </w:r>
    </w:p>
    <w:p w:rsidR="00E944AF" w:rsidRDefault="00E944AF" w:rsidP="00E944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2"/>
          <w:color w:val="000000"/>
          <w:sz w:val="36"/>
          <w:szCs w:val="36"/>
        </w:rPr>
      </w:pPr>
    </w:p>
    <w:p w:rsidR="00E944AF" w:rsidRPr="00E944AF" w:rsidRDefault="00E944AF" w:rsidP="00E944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E944AF">
        <w:rPr>
          <w:rStyle w:val="c2"/>
          <w:color w:val="000000"/>
          <w:sz w:val="28"/>
          <w:szCs w:val="28"/>
        </w:rPr>
        <w:t>Пространственные представления – это представления о пространственных отношениях между предметами, включающие в себя понимание размеров предметов, расстояния и их взаимное расположение.</w:t>
      </w:r>
    </w:p>
    <w:p w:rsidR="00E944AF" w:rsidRPr="00E944AF" w:rsidRDefault="00E944AF" w:rsidP="00E944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E944AF">
        <w:rPr>
          <w:rStyle w:val="c2"/>
          <w:color w:val="000000"/>
          <w:sz w:val="28"/>
          <w:szCs w:val="28"/>
        </w:rPr>
        <w:t>Пространственные представления один из важнейших навыков человека, которое возникает достаточно рано, и может продолжать совершенствоваться на протяжении обучения в начальной школе.</w:t>
      </w:r>
    </w:p>
    <w:p w:rsidR="00E944AF" w:rsidRPr="00E944AF" w:rsidRDefault="00E944AF" w:rsidP="00E944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E944AF">
        <w:rPr>
          <w:rStyle w:val="c2"/>
          <w:color w:val="000000"/>
          <w:sz w:val="28"/>
          <w:szCs w:val="28"/>
        </w:rPr>
        <w:t>У ребенка с недостаточным развитием пространственных представлений возникают трудности в ориентировке в собственном теле, при обучении чтению, письму и математике, так как в формировании пространственных представлений задействованы разные психические процессы: восприятие, память, внимание, мышление, речь.</w:t>
      </w:r>
    </w:p>
    <w:p w:rsidR="00E944AF" w:rsidRPr="00E944AF" w:rsidRDefault="00E944AF" w:rsidP="00E944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E944AF">
        <w:rPr>
          <w:rStyle w:val="c2"/>
          <w:color w:val="000000"/>
          <w:sz w:val="28"/>
          <w:szCs w:val="28"/>
        </w:rPr>
        <w:t>Навыки ориентировке в пространстве у детей развивают и закрепляют при помощи условных обозначений, планов, маршрутов и схем; учат находить направление движения различных объектов и отражать в речи их расположение между собой.</w:t>
      </w:r>
    </w:p>
    <w:p w:rsidR="00E944AF" w:rsidRPr="00E944AF" w:rsidRDefault="00E944AF" w:rsidP="00E944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E944AF">
        <w:rPr>
          <w:rStyle w:val="c2"/>
          <w:color w:val="000000"/>
          <w:sz w:val="28"/>
          <w:szCs w:val="28"/>
        </w:rPr>
        <w:t>Можно выделить основные этапы развития пространственных представлений у детей:</w:t>
      </w:r>
    </w:p>
    <w:p w:rsidR="00E944AF" w:rsidRPr="00E944AF" w:rsidRDefault="00E944AF" w:rsidP="00E944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E944AF">
        <w:rPr>
          <w:rStyle w:val="c8"/>
          <w:b/>
          <w:bCs/>
          <w:color w:val="000000"/>
          <w:sz w:val="28"/>
          <w:szCs w:val="28"/>
        </w:rPr>
        <w:t>1 этап. Ориентировка «на себе».</w:t>
      </w:r>
      <w:r w:rsidRPr="00E944AF">
        <w:rPr>
          <w:rStyle w:val="c2"/>
          <w:color w:val="000000"/>
          <w:sz w:val="28"/>
          <w:szCs w:val="28"/>
        </w:rPr>
        <w:t xml:space="preserve"> В возрасте 3-х лет целесообразно формировать такие представления, как «вверху-внизу», «впереди-сзади». Ближе </w:t>
      </w:r>
      <w:proofErr w:type="gramStart"/>
      <w:r w:rsidRPr="00E944AF">
        <w:rPr>
          <w:rStyle w:val="c2"/>
          <w:color w:val="000000"/>
          <w:sz w:val="28"/>
          <w:szCs w:val="28"/>
        </w:rPr>
        <w:t>к  4</w:t>
      </w:r>
      <w:proofErr w:type="gramEnd"/>
      <w:r w:rsidRPr="00E944AF">
        <w:rPr>
          <w:rStyle w:val="c2"/>
          <w:color w:val="000000"/>
          <w:sz w:val="28"/>
          <w:szCs w:val="28"/>
        </w:rPr>
        <w:t>-х летнему возрасту, ребенку можно предлагать искать на своем теле «правую руку», «левое ухо», «левый глаз» и т.д.</w:t>
      </w:r>
    </w:p>
    <w:p w:rsidR="00E944AF" w:rsidRPr="00E944AF" w:rsidRDefault="00E944AF" w:rsidP="00E944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E944AF">
        <w:rPr>
          <w:rStyle w:val="c8"/>
          <w:b/>
          <w:bCs/>
          <w:color w:val="000000"/>
          <w:sz w:val="28"/>
          <w:szCs w:val="28"/>
        </w:rPr>
        <w:t>2 этап. Ориентировка «от себя».</w:t>
      </w:r>
      <w:r w:rsidRPr="00E944AF">
        <w:rPr>
          <w:rStyle w:val="c2"/>
          <w:color w:val="000000"/>
          <w:sz w:val="28"/>
          <w:szCs w:val="28"/>
        </w:rPr>
        <w:t> Ребенок учится определять «справа-слева», «вверху-внизу», «спереди-сзади» на другом человеке или предмете.</w:t>
      </w:r>
    </w:p>
    <w:p w:rsidR="00E944AF" w:rsidRPr="00E944AF" w:rsidRDefault="00E944AF" w:rsidP="00E944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E944AF">
        <w:rPr>
          <w:rStyle w:val="c2"/>
          <w:color w:val="000000"/>
          <w:sz w:val="28"/>
          <w:szCs w:val="28"/>
        </w:rPr>
        <w:t>На этом этапе подойдут такие игры:</w:t>
      </w:r>
    </w:p>
    <w:p w:rsidR="00E944AF" w:rsidRPr="00E944AF" w:rsidRDefault="00E944AF" w:rsidP="00E944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E944AF">
        <w:rPr>
          <w:rStyle w:val="c2"/>
          <w:color w:val="000000"/>
          <w:sz w:val="28"/>
          <w:szCs w:val="28"/>
        </w:rPr>
        <w:t> - «Где игрушка». Ребенку предлагается разместить игрушку по вербальной инструкции взрослого. «Поставь мишку на кубик, спрячь мячик под стул». Отрабатывается понимание предлогов в предметной и игровой деятельности ребенка.</w:t>
      </w:r>
    </w:p>
    <w:p w:rsidR="00E944AF" w:rsidRPr="00E944AF" w:rsidRDefault="00E944AF" w:rsidP="00E944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E944AF">
        <w:rPr>
          <w:rStyle w:val="c2"/>
          <w:color w:val="000000"/>
          <w:sz w:val="28"/>
          <w:szCs w:val="28"/>
        </w:rPr>
        <w:t> - «Найди и собери». Взрослый располагает в кабинете различные предметы. Задача ребенка собрать все предметы и разложить их по подсказке. «Все машинки положи в корзинку, а все кубики на стол».</w:t>
      </w:r>
    </w:p>
    <w:p w:rsidR="00E944AF" w:rsidRPr="00E944AF" w:rsidRDefault="00E944AF" w:rsidP="00E944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E944AF">
        <w:rPr>
          <w:rStyle w:val="c2"/>
          <w:color w:val="000000"/>
          <w:sz w:val="28"/>
          <w:szCs w:val="28"/>
        </w:rPr>
        <w:t> - «Полка с игрушками». Взрослый располагает игрушки на настоящей или импровизированной полке, в несколько ярусов, и предлагает ребенку найди игрушку, которая «в верхнем правом углу», «между пирамидкой и мячом», «под слоном», «над мячом», «в нижнем левом углу» и назвать ее.</w:t>
      </w:r>
    </w:p>
    <w:p w:rsidR="00E944AF" w:rsidRPr="00E944AF" w:rsidRDefault="00E944AF" w:rsidP="00E944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E944AF">
        <w:rPr>
          <w:rStyle w:val="c2"/>
          <w:color w:val="000000"/>
          <w:sz w:val="28"/>
          <w:szCs w:val="28"/>
        </w:rPr>
        <w:t> - «Панорама». В продаже существует огромное количество игр по типу «панорам» на различные лексические темы. Основная задача таких игр заключается в расстановке персонажей на игровом поле, согласно предложенной схеме.</w:t>
      </w:r>
    </w:p>
    <w:p w:rsidR="00E944AF" w:rsidRPr="00E944AF" w:rsidRDefault="00E944AF" w:rsidP="00E944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E944AF">
        <w:rPr>
          <w:rStyle w:val="c2"/>
          <w:color w:val="000000"/>
          <w:sz w:val="28"/>
          <w:szCs w:val="28"/>
        </w:rPr>
        <w:t xml:space="preserve"> - «С места на место». Нам понадобится игровое поле на 6-9 ячеек, можно нарисовать на листе А4 от руки, и 6-9 различных игрушек. Взрослый делает </w:t>
      </w:r>
      <w:r w:rsidRPr="00E944AF">
        <w:rPr>
          <w:rStyle w:val="c2"/>
          <w:color w:val="000000"/>
          <w:sz w:val="28"/>
          <w:szCs w:val="28"/>
        </w:rPr>
        <w:lastRenderedPageBreak/>
        <w:t>несколько схем расположения игрушек и просит ребенка повторить эти схемы на игровом поле.</w:t>
      </w:r>
    </w:p>
    <w:p w:rsidR="00E944AF" w:rsidRPr="00E944AF" w:rsidRDefault="00E944AF" w:rsidP="00E944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E944AF">
        <w:rPr>
          <w:rStyle w:val="c2"/>
          <w:color w:val="000000"/>
          <w:sz w:val="28"/>
          <w:szCs w:val="28"/>
        </w:rPr>
        <w:t> - «Найди зверят». Ребенку предлагается рассмотреть иллюстрацию, на которой изображены персонажи и расставить фишки с изображением персонажей на игровом поле, соблюдая правильное их местоположение.</w:t>
      </w:r>
    </w:p>
    <w:p w:rsidR="00E944AF" w:rsidRPr="00E944AF" w:rsidRDefault="00E944AF" w:rsidP="00E944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E944AF">
        <w:rPr>
          <w:rStyle w:val="c2"/>
          <w:color w:val="000000"/>
          <w:sz w:val="28"/>
          <w:szCs w:val="28"/>
        </w:rPr>
        <w:t> - «Игра в конструктор». Построение различных построек из строительных материалов по подсказке взрослого. «Построй башню выше/ниже, чем эта». Также ребенок может самостоятельно экспериментировать с пространственными отношениями предметов во время стройки.</w:t>
      </w:r>
    </w:p>
    <w:p w:rsidR="00E944AF" w:rsidRPr="00E944AF" w:rsidRDefault="00E944AF" w:rsidP="00E944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E944AF">
        <w:rPr>
          <w:rStyle w:val="c2"/>
          <w:color w:val="000000"/>
          <w:sz w:val="28"/>
          <w:szCs w:val="28"/>
        </w:rPr>
        <w:t> - «Строим узор». Работа с кубиками Никитина, IQ кубиками и пр., которые предполагают постройку узора по схеме.</w:t>
      </w:r>
    </w:p>
    <w:p w:rsidR="00E944AF" w:rsidRPr="00E944AF" w:rsidRDefault="00E944AF" w:rsidP="00E944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E944AF">
        <w:rPr>
          <w:rStyle w:val="c8"/>
          <w:b/>
          <w:bCs/>
          <w:color w:val="000000"/>
          <w:sz w:val="28"/>
          <w:szCs w:val="28"/>
        </w:rPr>
        <w:t>3 этап. Словесное обозначение пространственных отношений.</w:t>
      </w:r>
      <w:r w:rsidRPr="00E944AF">
        <w:rPr>
          <w:rStyle w:val="c2"/>
          <w:color w:val="000000"/>
          <w:sz w:val="28"/>
          <w:szCs w:val="28"/>
        </w:rPr>
        <w:t> Ребенок учится словом обозначать, где находятся предметы относительно друг друга. Можно воспользоваться теми же играми, что и на предыдущем этапе, но в дополнение, ребенок словесно обозначает, где находится персонаж или предмет. Взрослый спрашивает у ребенка «Где находится мишка, пирамидка, мячик, кубик относительно других предметов». Отрабатывается правильность использования и понимания предлогов в собственной речи ребенка.</w:t>
      </w:r>
    </w:p>
    <w:p w:rsidR="00E944AF" w:rsidRPr="00E944AF" w:rsidRDefault="00E944AF" w:rsidP="00E944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E944AF">
        <w:rPr>
          <w:rStyle w:val="c8"/>
          <w:b/>
          <w:bCs/>
          <w:color w:val="000000"/>
          <w:sz w:val="28"/>
          <w:szCs w:val="28"/>
        </w:rPr>
        <w:t>4 этап. Ориентировка в пространстве в движении.</w:t>
      </w:r>
      <w:r w:rsidRPr="00E944AF">
        <w:rPr>
          <w:rStyle w:val="c2"/>
          <w:color w:val="000000"/>
          <w:sz w:val="28"/>
          <w:szCs w:val="28"/>
        </w:rPr>
        <w:t> В работе можно использовать игровые поля, нарисованные в натуральную величину для движения самих детей, или уменьшенную карту-поле для 3д персонажа. Ребенок выполняет вербальную или зрительную инструкцию, передвигаясь/передвигая персонажа в нужном направлении.</w:t>
      </w:r>
    </w:p>
    <w:p w:rsidR="00E944AF" w:rsidRPr="00E944AF" w:rsidRDefault="00E944AF" w:rsidP="00E944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E944AF">
        <w:rPr>
          <w:rStyle w:val="c2"/>
          <w:color w:val="000000"/>
          <w:sz w:val="28"/>
          <w:szCs w:val="28"/>
        </w:rPr>
        <w:t> - «Поиск сокровищ». Взрослый прячет на территории комнаты предмет «сокровище» и дает ребенку инструкцию «Два ага вперед, два вправо, три назад, два влево и т.д.», ведя ребенка по комнате.</w:t>
      </w:r>
    </w:p>
    <w:p w:rsidR="00E944AF" w:rsidRPr="00E944AF" w:rsidRDefault="00E944AF" w:rsidP="00E944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E944AF">
        <w:rPr>
          <w:rStyle w:val="c2"/>
          <w:color w:val="000000"/>
          <w:sz w:val="28"/>
          <w:szCs w:val="28"/>
        </w:rPr>
        <w:t> - «Лабиринт». На полу начерчен лабиринт из квадратов. Ребенку дается схема движения, следуя которой он попадает к намеченной цели.</w:t>
      </w:r>
    </w:p>
    <w:p w:rsidR="00E944AF" w:rsidRPr="00E944AF" w:rsidRDefault="00E944AF" w:rsidP="00E944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E944AF">
        <w:rPr>
          <w:rStyle w:val="c2"/>
          <w:color w:val="000000"/>
          <w:sz w:val="28"/>
          <w:szCs w:val="28"/>
        </w:rPr>
        <w:t> - «Приведи Мишу в гости к…». Используется игровое поле с начерченными квадратами. Ребенку дается схема-карта движения Миши. В зависимости от озвученной/нарисованной дороги, зависит к кому в гости попадет Миши.</w:t>
      </w:r>
    </w:p>
    <w:p w:rsidR="00E944AF" w:rsidRPr="00E944AF" w:rsidRDefault="00E944AF" w:rsidP="00E944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E944AF">
        <w:rPr>
          <w:rStyle w:val="c2"/>
          <w:color w:val="000000"/>
          <w:sz w:val="28"/>
          <w:szCs w:val="28"/>
        </w:rPr>
        <w:t xml:space="preserve">- «Путешествие по таблице». Ребенку предлагается расположить персонажа внутри таблицы согласно данным координатам. Далее ребенок </w:t>
      </w:r>
      <w:r>
        <w:rPr>
          <w:rStyle w:val="c2"/>
          <w:color w:val="000000"/>
          <w:sz w:val="28"/>
          <w:szCs w:val="28"/>
        </w:rPr>
        <w:t>совершает движение персонажем по</w:t>
      </w:r>
      <w:r w:rsidRPr="00E944AF">
        <w:rPr>
          <w:rStyle w:val="c2"/>
          <w:color w:val="000000"/>
          <w:sz w:val="28"/>
          <w:szCs w:val="28"/>
        </w:rPr>
        <w:t xml:space="preserve"> полю</w:t>
      </w:r>
      <w:r>
        <w:rPr>
          <w:rStyle w:val="c2"/>
          <w:color w:val="000000"/>
          <w:sz w:val="28"/>
          <w:szCs w:val="28"/>
        </w:rPr>
        <w:t>,</w:t>
      </w:r>
      <w:r w:rsidRPr="00E944AF">
        <w:rPr>
          <w:rStyle w:val="c2"/>
          <w:color w:val="000000"/>
          <w:sz w:val="28"/>
          <w:szCs w:val="28"/>
        </w:rPr>
        <w:t xml:space="preserve"> таблице</w:t>
      </w:r>
      <w:r>
        <w:rPr>
          <w:rStyle w:val="c2"/>
          <w:color w:val="000000"/>
          <w:sz w:val="28"/>
          <w:szCs w:val="28"/>
        </w:rPr>
        <w:t>,</w:t>
      </w:r>
      <w:r w:rsidRPr="00E944AF">
        <w:rPr>
          <w:rStyle w:val="c2"/>
          <w:color w:val="000000"/>
          <w:sz w:val="28"/>
          <w:szCs w:val="28"/>
        </w:rPr>
        <w:t xml:space="preserve"> по схеме и озвучивает координаты точки прибытия.</w:t>
      </w:r>
    </w:p>
    <w:p w:rsidR="00E944AF" w:rsidRPr="00E944AF" w:rsidRDefault="00E944AF" w:rsidP="00E944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proofErr w:type="gramStart"/>
      <w:r w:rsidRPr="00E944AF">
        <w:rPr>
          <w:rStyle w:val="c2"/>
          <w:color w:val="000000"/>
          <w:sz w:val="28"/>
          <w:szCs w:val="28"/>
        </w:rPr>
        <w:t>-  «</w:t>
      </w:r>
      <w:proofErr w:type="gramEnd"/>
      <w:r w:rsidRPr="00E944AF">
        <w:rPr>
          <w:rStyle w:val="c2"/>
          <w:color w:val="000000"/>
          <w:sz w:val="28"/>
          <w:szCs w:val="28"/>
        </w:rPr>
        <w:t xml:space="preserve">Конструирование». Ребенку дается карточка схема с изображением конструкции из объемных или плоскостных фигур. Задача ребенка построить конструкцию, соблюдая правильно расположение между объектами, обозначить </w:t>
      </w:r>
      <w:proofErr w:type="gramStart"/>
      <w:r w:rsidRPr="00E944AF">
        <w:rPr>
          <w:rStyle w:val="c2"/>
          <w:color w:val="000000"/>
          <w:sz w:val="28"/>
          <w:szCs w:val="28"/>
        </w:rPr>
        <w:t>их  положение</w:t>
      </w:r>
      <w:proofErr w:type="gramEnd"/>
      <w:r w:rsidRPr="00E944AF">
        <w:rPr>
          <w:rStyle w:val="c2"/>
          <w:color w:val="000000"/>
          <w:sz w:val="28"/>
          <w:szCs w:val="28"/>
        </w:rPr>
        <w:t xml:space="preserve"> словом.</w:t>
      </w:r>
    </w:p>
    <w:p w:rsidR="00E944AF" w:rsidRPr="00E944AF" w:rsidRDefault="00E944AF" w:rsidP="00E944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E944AF">
        <w:rPr>
          <w:rStyle w:val="c2"/>
          <w:color w:val="000000"/>
          <w:sz w:val="28"/>
          <w:szCs w:val="28"/>
        </w:rPr>
        <w:t>- «Игра наоборот». Ребенок озвучивает схему движения персонажа, а взрослый движется по названному пути.</w:t>
      </w:r>
    </w:p>
    <w:p w:rsidR="00E944AF" w:rsidRPr="00E944AF" w:rsidRDefault="00E944AF" w:rsidP="00E944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E944AF">
        <w:rPr>
          <w:rStyle w:val="c8"/>
          <w:b/>
          <w:bCs/>
          <w:color w:val="000000"/>
          <w:sz w:val="28"/>
          <w:szCs w:val="28"/>
        </w:rPr>
        <w:lastRenderedPageBreak/>
        <w:t>5 этап. Ориентировка на листе бумаги.</w:t>
      </w:r>
      <w:r w:rsidRPr="00E944AF">
        <w:rPr>
          <w:rStyle w:val="c2"/>
          <w:color w:val="000000"/>
          <w:sz w:val="28"/>
          <w:szCs w:val="28"/>
        </w:rPr>
        <w:t> Прорабатывается понимание пространственных отношений между предметами на плоскости листа.</w:t>
      </w:r>
    </w:p>
    <w:p w:rsidR="00E944AF" w:rsidRPr="00E944AF" w:rsidRDefault="00E944AF" w:rsidP="00E944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E944AF">
        <w:rPr>
          <w:rStyle w:val="c2"/>
          <w:color w:val="000000"/>
          <w:sz w:val="28"/>
          <w:szCs w:val="28"/>
        </w:rPr>
        <w:t> - «Соседи». Ребенку предлагается изображение многоквартирного дома, заселенного персонажами. Задача ребенка определить: кто живет справа от…, кто живет внизу под…, кто живет между … и т.д.</w:t>
      </w:r>
    </w:p>
    <w:p w:rsidR="00E944AF" w:rsidRPr="00E944AF" w:rsidRDefault="00E944AF" w:rsidP="00E944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E944AF">
        <w:rPr>
          <w:rStyle w:val="c2"/>
          <w:color w:val="000000"/>
          <w:sz w:val="28"/>
          <w:szCs w:val="28"/>
        </w:rPr>
        <w:t> - «Лабиринт». Пройти лабиринт по схеме и помочь персонажу.</w:t>
      </w:r>
    </w:p>
    <w:p w:rsidR="00E944AF" w:rsidRPr="00E944AF" w:rsidRDefault="00E944AF" w:rsidP="00E944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E944AF">
        <w:rPr>
          <w:rStyle w:val="c2"/>
          <w:color w:val="000000"/>
          <w:sz w:val="28"/>
          <w:szCs w:val="28"/>
        </w:rPr>
        <w:t> - «Графический диктант». Ребенок рисует линии, согласно графическому коду-схеме, для получения изображения предмета на листе.</w:t>
      </w:r>
    </w:p>
    <w:p w:rsidR="00E944AF" w:rsidRPr="00E944AF" w:rsidRDefault="00E944AF" w:rsidP="00E944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E944AF">
        <w:rPr>
          <w:rStyle w:val="c2"/>
          <w:color w:val="000000"/>
          <w:sz w:val="28"/>
          <w:szCs w:val="28"/>
        </w:rPr>
        <w:t> - «Морской бой». Парная игра, основанная на понимании координат. Дети рисуют флот на своей половине игрового поля, после чего начи</w:t>
      </w:r>
      <w:r>
        <w:rPr>
          <w:rStyle w:val="c2"/>
          <w:color w:val="000000"/>
          <w:sz w:val="28"/>
          <w:szCs w:val="28"/>
        </w:rPr>
        <w:t xml:space="preserve">нается «Морской бой». Игроки по </w:t>
      </w:r>
      <w:r w:rsidRPr="00E944AF">
        <w:rPr>
          <w:rStyle w:val="c2"/>
          <w:color w:val="000000"/>
          <w:sz w:val="28"/>
          <w:szCs w:val="28"/>
        </w:rPr>
        <w:t>очереди называют координаты и стараются разбить флот противника.</w:t>
      </w:r>
    </w:p>
    <w:p w:rsidR="00E944AF" w:rsidRPr="00E944AF" w:rsidRDefault="00E944AF" w:rsidP="00E944AF">
      <w:pPr>
        <w:pStyle w:val="c7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E944AF">
        <w:rPr>
          <w:rStyle w:val="c2"/>
          <w:color w:val="000000"/>
          <w:sz w:val="28"/>
          <w:szCs w:val="28"/>
        </w:rPr>
        <w:t>   - «Посадка огорода». На карте-огороде рисуется отправная точка, относительно которой будут располагаться грядки. Взрослый зачитывает параметры и расположение овощей, которые надо посадить на грядках. Ребенок рисует схему огорода.</w:t>
      </w:r>
    </w:p>
    <w:p w:rsidR="00E944AF" w:rsidRPr="00E944AF" w:rsidRDefault="00E944AF" w:rsidP="00E944AF">
      <w:pPr>
        <w:pStyle w:val="c7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E944AF">
        <w:rPr>
          <w:rStyle w:val="c2"/>
          <w:color w:val="000000"/>
          <w:sz w:val="28"/>
          <w:szCs w:val="28"/>
        </w:rPr>
        <w:t> - «Зеркальное рисование». На листе изображена половина симметричного предмета. Задача ребенка нарисовать вторую половину, ориентируясь на образец.</w:t>
      </w:r>
    </w:p>
    <w:p w:rsidR="00E944AF" w:rsidRPr="00E944AF" w:rsidRDefault="00E944AF" w:rsidP="00E944AF">
      <w:pPr>
        <w:pStyle w:val="c7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E944AF">
        <w:rPr>
          <w:rStyle w:val="c2"/>
          <w:color w:val="000000"/>
          <w:sz w:val="28"/>
          <w:szCs w:val="28"/>
        </w:rPr>
        <w:t> </w:t>
      </w:r>
    </w:p>
    <w:p w:rsidR="00E944AF" w:rsidRPr="00E944AF" w:rsidRDefault="00E944AF" w:rsidP="00E944AF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E944AF">
        <w:rPr>
          <w:rStyle w:val="c2"/>
          <w:color w:val="000000"/>
          <w:sz w:val="28"/>
          <w:szCs w:val="28"/>
        </w:rPr>
        <w:t>Развитие пространственных представлений имеет огромное значение: благодаря этому активируется речь, пополняется словарный запас, формируются навыки ориентировки в пространстве кабинета, квартиры, улицы; способствует профилактике специфических зрительных ошибок на письме и при чтении, помогает лучше понимать смысл логических задач; способствует более успешному освоению временных представлений.</w:t>
      </w:r>
    </w:p>
    <w:p w:rsidR="00556A32" w:rsidRDefault="00556A32"/>
    <w:sectPr w:rsidR="00556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337"/>
    <w:rsid w:val="000B6337"/>
    <w:rsid w:val="00556A32"/>
    <w:rsid w:val="008B74E3"/>
    <w:rsid w:val="00E9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E5EFCE-9EB1-4E59-BE9E-3B321B312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94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944AF"/>
  </w:style>
  <w:style w:type="character" w:customStyle="1" w:styleId="c8">
    <w:name w:val="c8"/>
    <w:basedOn w:val="a0"/>
    <w:rsid w:val="00E944AF"/>
  </w:style>
  <w:style w:type="paragraph" w:customStyle="1" w:styleId="c7">
    <w:name w:val="c7"/>
    <w:basedOn w:val="a"/>
    <w:rsid w:val="00E94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1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982</Words>
  <Characters>5603</Characters>
  <Application>Microsoft Office Word</Application>
  <DocSecurity>0</DocSecurity>
  <Lines>46</Lines>
  <Paragraphs>13</Paragraphs>
  <ScaleCrop>false</ScaleCrop>
  <Company/>
  <LinksUpToDate>false</LinksUpToDate>
  <CharactersWithSpaces>6572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dcterms:created xsi:type="dcterms:W3CDTF">2025-09-15T10:52:00Z</dcterms:created>
  <dcterms:modified xsi:type="dcterms:W3CDTF">2025-10-23T02:58:00Z</dcterms:modified>
</cp:coreProperties>
</file>